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F953E2" w:rsidRDefault="00AC20ED" w:rsidP="00923D42">
      <w:pPr>
        <w:ind w:right="5387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="003C38F0" w:rsidRDefault="00FE5499" w:rsidP="00923D42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r>
        <w:rPr>
          <w:rFonts w:ascii="Arial" w:hAnsi="Arial" w:cs="Arial"/>
          <w:sz w:val="24"/>
        </w:rPr>
        <w:br/>
        <w:t>Ростовской-на-Дону городской Думы «Об утверждении Прогнозного плана (программы) приватизации муниципального имущества города Ростова-на-Дону на 2025 год и на плановый период 2026 и 2027 годов»</w:t>
      </w:r>
    </w:p>
    <w:p w:rsidR="00FE5499" w:rsidRPr="00F953E2" w:rsidRDefault="00FE5499" w:rsidP="00923D42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hAnsi="Arial" w:cs="Arial"/>
          <w:szCs w:val="28"/>
        </w:rPr>
        <w:t>В соответствии с Феде</w:t>
      </w:r>
      <w:r>
        <w:rPr>
          <w:rFonts w:ascii="Arial" w:hAnsi="Arial" w:cs="Arial"/>
          <w:szCs w:val="28"/>
        </w:rPr>
        <w:t>ральным законом от 21.12.2001 № </w:t>
      </w:r>
      <w:r w:rsidRPr="00FE5499">
        <w:rPr>
          <w:rFonts w:ascii="Arial" w:hAnsi="Arial" w:cs="Arial"/>
          <w:szCs w:val="28"/>
        </w:rPr>
        <w:t xml:space="preserve">178-ФЗ   </w:t>
      </w:r>
      <w:r w:rsidRPr="00FE5499">
        <w:rPr>
          <w:rFonts w:ascii="Arial" w:hAnsi="Arial" w:cs="Arial"/>
          <w:szCs w:val="28"/>
        </w:rPr>
        <w:br/>
        <w:t xml:space="preserve">«О приватизации государственного и муниципального имущества», </w:t>
      </w:r>
      <w:r w:rsidRPr="00FE5499">
        <w:rPr>
          <w:rFonts w:ascii="Arial" w:hAnsi="Arial" w:cs="Arial"/>
          <w:szCs w:val="28"/>
        </w:rPr>
        <w:br/>
        <w:t>Постановлением Правительства Росси</w:t>
      </w:r>
      <w:r>
        <w:rPr>
          <w:rFonts w:ascii="Arial" w:hAnsi="Arial" w:cs="Arial"/>
          <w:szCs w:val="28"/>
        </w:rPr>
        <w:t>йской Федерации от 26.12.2005 № </w:t>
      </w:r>
      <w:r w:rsidRPr="00FE5499">
        <w:rPr>
          <w:rFonts w:ascii="Arial" w:hAnsi="Arial" w:cs="Arial"/>
          <w:szCs w:val="28"/>
        </w:rPr>
        <w:t xml:space="preserve">806 «Об утверждении Правил </w:t>
      </w:r>
      <w:r w:rsidR="00823190">
        <w:rPr>
          <w:rFonts w:ascii="Arial" w:hAnsi="Arial" w:cs="Arial"/>
          <w:szCs w:val="28"/>
        </w:rPr>
        <w:t xml:space="preserve">разработки прогнозных планов (программ) </w:t>
      </w:r>
      <w:r w:rsidRPr="00FE5499">
        <w:rPr>
          <w:rFonts w:ascii="Arial" w:hAnsi="Arial" w:cs="Arial"/>
          <w:szCs w:val="28"/>
        </w:rPr>
        <w:t xml:space="preserve">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hyperlink r:id="rId9" w:history="1">
        <w:r w:rsidRPr="00FE5499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решением</w:t>
        </w:r>
      </w:hyperlink>
      <w:r w:rsidRPr="00FE5499">
        <w:rPr>
          <w:rFonts w:ascii="Arial" w:eastAsiaTheme="minorHAnsi" w:hAnsi="Arial" w:cs="Arial"/>
          <w:szCs w:val="28"/>
          <w:lang w:eastAsia="en-US"/>
        </w:rPr>
        <w:t xml:space="preserve"> Ростовской-на-Дону</w:t>
      </w:r>
      <w:r>
        <w:rPr>
          <w:rFonts w:ascii="Arial" w:eastAsiaTheme="minorHAnsi" w:hAnsi="Arial" w:cs="Arial"/>
          <w:szCs w:val="28"/>
          <w:lang w:eastAsia="en-US"/>
        </w:rPr>
        <w:t xml:space="preserve"> городской Думы от 21.06.2011 № </w:t>
      </w:r>
      <w:r w:rsidRPr="00FE5499">
        <w:rPr>
          <w:rFonts w:ascii="Arial" w:eastAsiaTheme="minorHAnsi" w:hAnsi="Arial" w:cs="Arial"/>
          <w:szCs w:val="28"/>
          <w:lang w:eastAsia="en-US"/>
        </w:rPr>
        <w:t xml:space="preserve">123 </w:t>
      </w:r>
      <w:r>
        <w:rPr>
          <w:rFonts w:ascii="Arial" w:eastAsiaTheme="minorHAnsi" w:hAnsi="Arial" w:cs="Arial"/>
          <w:szCs w:val="28"/>
          <w:lang w:eastAsia="en-US"/>
        </w:rPr>
        <w:br/>
      </w:r>
      <w:r w:rsidRPr="00FE5499">
        <w:rPr>
          <w:rFonts w:ascii="Arial" w:eastAsiaTheme="minorHAnsi" w:hAnsi="Arial" w:cs="Arial"/>
          <w:szCs w:val="28"/>
          <w:lang w:eastAsia="en-US"/>
        </w:rPr>
        <w:t xml:space="preserve">«О принятии «Положения о порядке управления и распоряжения имуществом, находящимся в муниципальной собственности города </w:t>
      </w:r>
      <w:r>
        <w:rPr>
          <w:rFonts w:ascii="Arial" w:eastAsiaTheme="minorHAnsi" w:hAnsi="Arial" w:cs="Arial"/>
          <w:szCs w:val="28"/>
          <w:lang w:eastAsia="en-US"/>
        </w:rPr>
        <w:br/>
      </w:r>
      <w:r w:rsidRPr="00FE5499">
        <w:rPr>
          <w:rFonts w:ascii="Arial" w:eastAsiaTheme="minorHAnsi" w:hAnsi="Arial" w:cs="Arial"/>
          <w:szCs w:val="28"/>
          <w:lang w:eastAsia="en-US"/>
        </w:rPr>
        <w:t xml:space="preserve">Ростова-на-Дону»,  </w:t>
      </w:r>
      <w:r w:rsidRPr="00FE5499">
        <w:rPr>
          <w:rFonts w:ascii="Arial" w:hAnsi="Arial" w:cs="Arial"/>
          <w:szCs w:val="28"/>
        </w:rPr>
        <w:t>руководствуясь статьями 21, 39, 41 Устава города Ростова-на-Дону, городская Дума</w:t>
      </w:r>
    </w:p>
    <w:p w:rsidR="00F45681" w:rsidRPr="00F953E2" w:rsidRDefault="00F45681" w:rsidP="005D0801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F953E2" w:rsidRDefault="00727DC1" w:rsidP="007B6FB5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FE5499" w:rsidRDefault="00FE5499" w:rsidP="00FE5499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Внести в решение Ростовской-на-Дону городской Думы </w:t>
      </w:r>
      <w:r>
        <w:rPr>
          <w:rFonts w:ascii="Arial" w:hAnsi="Arial" w:cs="Arial"/>
          <w:szCs w:val="28"/>
        </w:rPr>
        <w:br/>
        <w:t xml:space="preserve">от 17.12.2024 № 746 «Об утверждении Прогнозного плана (программы) приватизации муниципального имущества города Ростова-на-Дону </w:t>
      </w:r>
      <w:r>
        <w:rPr>
          <w:rFonts w:ascii="Arial" w:hAnsi="Arial" w:cs="Arial"/>
          <w:szCs w:val="28"/>
        </w:rPr>
        <w:br/>
        <w:t>на 2025 год и на плановый период 2026 и 2027 годов» следующие  изменения:</w:t>
      </w:r>
    </w:p>
    <w:p w:rsidR="00FE5499" w:rsidRDefault="00FE5499" w:rsidP="00FE5499">
      <w:pPr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 приложении:</w:t>
      </w:r>
    </w:p>
    <w:p w:rsidR="00FE5499" w:rsidRDefault="00FE5499" w:rsidP="00FE5499">
      <w:pPr>
        <w:pStyle w:val="af7"/>
        <w:suppressAutoHyphens/>
        <w:spacing w:after="0" w:line="240" w:lineRule="auto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 в разделе </w:t>
      </w:r>
      <w:r>
        <w:rPr>
          <w:rFonts w:ascii="Arial" w:hAnsi="Arial" w:cs="Arial"/>
          <w:sz w:val="28"/>
          <w:szCs w:val="28"/>
          <w:lang w:val="en-US"/>
        </w:rPr>
        <w:t>I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eastAsiaTheme="minorHAnsi" w:hAnsi="Arial" w:cs="Arial"/>
          <w:sz w:val="28"/>
          <w:szCs w:val="28"/>
        </w:rPr>
        <w:t xml:space="preserve"> </w:t>
      </w: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eastAsiaTheme="minorHAnsi" w:hAnsi="Arial" w:cs="Arial"/>
          <w:szCs w:val="28"/>
          <w:lang w:eastAsia="en-US"/>
        </w:rPr>
        <w:t xml:space="preserve">в </w:t>
      </w:r>
      <w:hyperlink r:id="rId10" w:history="1">
        <w:r w:rsidRPr="00FE5499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абзаце восьмом</w:t>
        </w:r>
      </w:hyperlink>
      <w:r w:rsidRPr="00FE5499">
        <w:rPr>
          <w:rFonts w:ascii="Arial" w:eastAsiaTheme="minorHAnsi" w:hAnsi="Arial" w:cs="Arial"/>
          <w:szCs w:val="28"/>
          <w:lang w:eastAsia="en-US"/>
        </w:rPr>
        <w:t xml:space="preserve"> слова «2 единицы» заменить словами </w:t>
      </w:r>
      <w:r w:rsidR="00823190">
        <w:rPr>
          <w:rFonts w:ascii="Arial" w:eastAsiaTheme="minorHAnsi" w:hAnsi="Arial" w:cs="Arial"/>
          <w:szCs w:val="28"/>
          <w:lang w:eastAsia="en-US"/>
        </w:rPr>
        <w:br/>
      </w:r>
      <w:r w:rsidRPr="00FE5499">
        <w:rPr>
          <w:rFonts w:ascii="Arial" w:eastAsiaTheme="minorHAnsi" w:hAnsi="Arial" w:cs="Arial"/>
          <w:szCs w:val="28"/>
          <w:lang w:eastAsia="en-US"/>
        </w:rPr>
        <w:t>«37 единиц»;</w:t>
      </w: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eastAsiaTheme="minorHAnsi" w:hAnsi="Arial" w:cs="Arial"/>
          <w:szCs w:val="28"/>
          <w:lang w:eastAsia="en-US"/>
        </w:rPr>
        <w:t>в абзаце десятом:</w:t>
      </w: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eastAsiaTheme="minorHAnsi" w:hAnsi="Arial" w:cs="Arial"/>
          <w:szCs w:val="28"/>
          <w:lang w:eastAsia="en-US"/>
        </w:rPr>
        <w:t>цифры «30 545,93» заменить цифрами «30 665,93»</w:t>
      </w:r>
      <w:r>
        <w:rPr>
          <w:rFonts w:ascii="Arial" w:eastAsiaTheme="minorHAnsi" w:hAnsi="Arial" w:cs="Arial"/>
          <w:szCs w:val="28"/>
          <w:lang w:eastAsia="en-US"/>
        </w:rPr>
        <w:t>;</w:t>
      </w: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eastAsiaTheme="minorHAnsi" w:hAnsi="Arial" w:cs="Arial"/>
          <w:szCs w:val="28"/>
          <w:lang w:eastAsia="en-US"/>
        </w:rPr>
        <w:t>цифры «19 148,0» заменить цифрами «19 268,0»;</w:t>
      </w: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eastAsiaTheme="minorHAnsi" w:hAnsi="Arial" w:cs="Arial"/>
          <w:szCs w:val="28"/>
          <w:lang w:eastAsia="en-US"/>
        </w:rPr>
        <w:t xml:space="preserve">2) в </w:t>
      </w:r>
      <w:hyperlink r:id="rId11" w:history="1">
        <w:r w:rsidRPr="00FE5499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разделе II</w:t>
        </w:r>
      </w:hyperlink>
      <w:r w:rsidRPr="00FE5499">
        <w:rPr>
          <w:rFonts w:ascii="Arial" w:eastAsiaTheme="minorHAnsi" w:hAnsi="Arial" w:cs="Arial"/>
          <w:szCs w:val="28"/>
          <w:lang w:eastAsia="en-US"/>
        </w:rPr>
        <w:t>:</w:t>
      </w:r>
    </w:p>
    <w:p w:rsid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Cs w:val="28"/>
          <w:lang w:eastAsia="en-US"/>
        </w:rPr>
      </w:pPr>
      <w:r w:rsidRPr="00FE5499">
        <w:rPr>
          <w:rFonts w:ascii="Arial" w:hAnsi="Arial" w:cs="Arial"/>
          <w:szCs w:val="28"/>
        </w:rPr>
        <w:t xml:space="preserve">в </w:t>
      </w:r>
      <w:hyperlink r:id="rId12" w:history="1">
        <w:r w:rsidRPr="00FE5499">
          <w:rPr>
            <w:rStyle w:val="af2"/>
            <w:rFonts w:ascii="Arial" w:eastAsiaTheme="minorHAnsi" w:hAnsi="Arial" w:cs="Arial"/>
            <w:color w:val="auto"/>
            <w:szCs w:val="28"/>
            <w:u w:val="none"/>
            <w:lang w:eastAsia="en-US"/>
          </w:rPr>
          <w:t>подраздел</w:t>
        </w:r>
      </w:hyperlink>
      <w:r w:rsidRPr="00FE5499">
        <w:rPr>
          <w:rFonts w:ascii="Arial" w:hAnsi="Arial" w:cs="Arial"/>
          <w:szCs w:val="28"/>
        </w:rPr>
        <w:t>е</w:t>
      </w:r>
      <w:r w:rsidRPr="00FE5499">
        <w:rPr>
          <w:rFonts w:ascii="Arial" w:eastAsiaTheme="minorHAnsi" w:hAnsi="Arial" w:cs="Arial"/>
          <w:szCs w:val="28"/>
          <w:lang w:eastAsia="en-US"/>
        </w:rPr>
        <w:t xml:space="preserve"> «Перечень иного муниципального имущества города Ростова-на-Дону, которое планируется к приватизации в 2025 - </w:t>
      </w:r>
      <w:r w:rsidRPr="00FE5499">
        <w:rPr>
          <w:rFonts w:ascii="Arial" w:eastAsiaTheme="minorHAnsi" w:hAnsi="Arial" w:cs="Arial"/>
          <w:szCs w:val="28"/>
          <w:lang w:eastAsia="en-US"/>
        </w:rPr>
        <w:lastRenderedPageBreak/>
        <w:t>2027 годах»</w:t>
      </w:r>
      <w:r>
        <w:rPr>
          <w:rFonts w:ascii="Arial" w:eastAsiaTheme="minorHAnsi" w:hAnsi="Arial" w:cs="Arial"/>
          <w:szCs w:val="28"/>
          <w:lang w:eastAsia="en-US"/>
        </w:rPr>
        <w:t xml:space="preserve"> таблицу «Движимое имущество:» дополнить строками следующего содержания:</w:t>
      </w:r>
    </w:p>
    <w:p w:rsidR="00FE5499" w:rsidRPr="00FE5499" w:rsidRDefault="00FE5499" w:rsidP="00FE549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W w:w="95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7145"/>
        <w:gridCol w:w="1701"/>
      </w:tblGrid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  ЭД244КМ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X25787563R0000093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IV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ЭД244КМ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X25787563R0000089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ЭД244КМ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X25787563R0000092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ЭД244КМ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X25787563R0000091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ЭД244КМ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X25787563R0000090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24.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25.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26.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rPr>
          <w:trHeight w:val="18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28.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29.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30.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31.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32.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05558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Комбинированная дорожная машина, ЭД 405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XКК504600R0001071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5499" w:rsidRPr="00FE5499" w:rsidRDefault="00FE5499" w:rsidP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33.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Погрузчик строительный пневмоколесный одноковшовый фронтальный ЧЕТРА 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МКСМ 800М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 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800544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34.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Погрузчик строительный пневмоколесный одноковшовый фронтальный ЧЕТРА 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МКСМ 800М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800545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35.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Погрузчик строительный пневмоколесный одноковшовый фронтальный ЧЕТРА 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МКСМ 800М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800546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36.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Погрузчик строительный пневмоколесный одноковшовый фронтальный ЧЕТРА 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МКСМ 800М</w:t>
            </w:r>
            <w:r w:rsidR="008231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 800550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  <w:tr w:rsidR="00FE5499" w:rsidRPr="00FE5499" w:rsidTr="00FE549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37.</w:t>
            </w:r>
          </w:p>
        </w:tc>
        <w:tc>
          <w:tcPr>
            <w:tcW w:w="7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 w:rsidP="006D54E3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Легковой автомобиль </w:t>
            </w:r>
            <w:r w:rsidR="006D54E3"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ШЕВРОЛЕ НИВА</w:t>
            </w:r>
            <w:r w:rsidR="006D54E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6D54E3"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VIN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) </w:t>
            </w:r>
            <w:r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X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9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L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21230030015978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FE5499" w:rsidRPr="00FE5499" w:rsidRDefault="00FE54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V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202</w:t>
            </w:r>
            <w:r w:rsidRPr="00FE5499">
              <w:rPr>
                <w:rFonts w:ascii="Arial" w:eastAsiaTheme="minorHAnsi" w:hAnsi="Arial" w:cs="Arial"/>
                <w:sz w:val="20"/>
                <w:szCs w:val="20"/>
                <w:lang w:val="en-US" w:eastAsia="en-US"/>
              </w:rPr>
              <w:t>5</w:t>
            </w:r>
          </w:p>
        </w:tc>
      </w:tr>
    </w:tbl>
    <w:p w:rsidR="00FE5499" w:rsidRPr="00FE5499" w:rsidRDefault="00FE5499" w:rsidP="00FE5499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0"/>
          <w:szCs w:val="20"/>
        </w:rPr>
      </w:pPr>
    </w:p>
    <w:p w:rsidR="00FE5499" w:rsidRDefault="00FE5499" w:rsidP="00FE5499">
      <w:pPr>
        <w:suppressAutoHyphens/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 Настоящее решение вступает в силу со дня его официального </w:t>
      </w:r>
      <w:r>
        <w:rPr>
          <w:rFonts w:ascii="Arial" w:hAnsi="Arial" w:cs="Arial"/>
          <w:szCs w:val="28"/>
        </w:rPr>
        <w:br/>
        <w:t xml:space="preserve">опубликования. </w:t>
      </w:r>
    </w:p>
    <w:p w:rsidR="00FE5499" w:rsidRDefault="00FE5499" w:rsidP="00FE5499">
      <w:pPr>
        <w:ind w:firstLine="709"/>
        <w:jc w:val="both"/>
        <w:rPr>
          <w:rFonts w:ascii="AGSouvenirCyr" w:hAnsi="AGSouvenirCyr" w:cs="Arial"/>
          <w:b/>
          <w:szCs w:val="28"/>
        </w:rPr>
      </w:pPr>
      <w:r>
        <w:rPr>
          <w:rFonts w:ascii="Arial" w:hAnsi="Arial" w:cs="Arial"/>
          <w:szCs w:val="28"/>
        </w:rPr>
        <w:t xml:space="preserve">3. Контроль за исполнением настоящего решения возложить </w:t>
      </w:r>
      <w:r>
        <w:rPr>
          <w:rFonts w:ascii="Arial" w:hAnsi="Arial" w:cs="Arial"/>
          <w:szCs w:val="28"/>
        </w:rPr>
        <w:br/>
        <w:t>на постоянную комиссию по бюджету города, местным налогам и сборам, муниципальной собственности (И.В. Климов).</w:t>
      </w:r>
      <w:r>
        <w:rPr>
          <w:rFonts w:ascii="Arial" w:hAnsi="Arial" w:cs="Arial"/>
          <w:szCs w:val="28"/>
        </w:rPr>
        <w:tab/>
      </w: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395B34">
        <w:rPr>
          <w:rFonts w:ascii="AGSouvenirCyr" w:hAnsi="AGSouvenirCyr"/>
          <w:b/>
          <w:sz w:val="24"/>
        </w:rPr>
        <w:t>августа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054738">
      <w:headerReference w:type="even" r:id="rId13"/>
      <w:headerReference w:type="default" r:id="rId14"/>
      <w:headerReference w:type="first" r:id="rId15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499" w:rsidRDefault="00FE5499">
      <w:r>
        <w:separator/>
      </w:r>
    </w:p>
  </w:endnote>
  <w:endnote w:type="continuationSeparator" w:id="1">
    <w:p w:rsidR="00FE5499" w:rsidRDefault="00FE5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499" w:rsidRDefault="00FE5499">
      <w:r>
        <w:separator/>
      </w:r>
    </w:p>
  </w:footnote>
  <w:footnote w:type="continuationSeparator" w:id="1">
    <w:p w:rsidR="00FE5499" w:rsidRDefault="00FE54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Default="00D9779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E549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E5499" w:rsidRDefault="00FE549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Pr="00664595" w:rsidRDefault="00D9779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FE5499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95B34">
      <w:rPr>
        <w:noProof/>
        <w:sz w:val="22"/>
        <w:szCs w:val="22"/>
      </w:rPr>
      <w:t>3</w:t>
    </w:r>
    <w:r w:rsidRPr="00664595">
      <w:rPr>
        <w:sz w:val="22"/>
        <w:szCs w:val="22"/>
      </w:rPr>
      <w:fldChar w:fldCharType="end"/>
    </w:r>
    <w:r w:rsidR="00FE5499" w:rsidRPr="00664595">
      <w:rPr>
        <w:sz w:val="22"/>
        <w:szCs w:val="22"/>
      </w:rPr>
      <w:t xml:space="preserve">                           </w:t>
    </w:r>
    <w:r w:rsidR="00FE5499">
      <w:rPr>
        <w:sz w:val="22"/>
        <w:szCs w:val="22"/>
      </w:rPr>
      <w:t xml:space="preserve">                       </w:t>
    </w:r>
    <w:r w:rsidR="00FE5499" w:rsidRPr="00664595">
      <w:rPr>
        <w:sz w:val="22"/>
        <w:szCs w:val="22"/>
      </w:rPr>
      <w:t xml:space="preserve">                     </w:t>
    </w:r>
    <w:r w:rsidR="00FE5499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99" w:rsidRPr="00CA56CB" w:rsidRDefault="00FE5499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816"/>
    <w:multiLevelType w:val="hybridMultilevel"/>
    <w:tmpl w:val="68AACF8E"/>
    <w:lvl w:ilvl="0" w:tplc="60447CE2">
      <w:start w:val="1"/>
      <w:numFmt w:val="decimal"/>
      <w:lvlText w:val="%1."/>
      <w:lvlJc w:val="left"/>
      <w:pPr>
        <w:ind w:left="1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3"/>
  </w:num>
  <w:num w:numId="6">
    <w:abstractNumId w:val="11"/>
  </w:num>
  <w:num w:numId="7">
    <w:abstractNumId w:val="9"/>
  </w:num>
  <w:num w:numId="8">
    <w:abstractNumId w:val="4"/>
  </w:num>
  <w:num w:numId="9">
    <w:abstractNumId w:val="13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5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3E17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1C2B"/>
    <w:rsid w:val="00353002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5B34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05558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289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4E3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19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81B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25C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792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1835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105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3E2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5499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38343&amp;dst=10003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38343&amp;dst=10002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186&amp;n=138343&amp;dst=10002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4BDF728ABDE19A058CADCEF36B967F50C265067C97B5654942C87432D77EB4DE14CD0017BD8059DC35412BDA7CC4A6D7g7jD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5</cp:revision>
  <cp:lastPrinted>2025-07-28T11:34:00Z</cp:lastPrinted>
  <dcterms:created xsi:type="dcterms:W3CDTF">2025-08-04T09:14:00Z</dcterms:created>
  <dcterms:modified xsi:type="dcterms:W3CDTF">2025-08-06T11:45:00Z</dcterms:modified>
</cp:coreProperties>
</file>